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Windward Cove Master Homeowner’s Assocation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November Meeting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Date, Time, and Location:  </w:t>
      </w:r>
      <w:r w:rsidDel="00000000" w:rsidR="00000000" w:rsidRPr="00000000">
        <w:rPr>
          <w:rtl w:val="0"/>
        </w:rPr>
        <w:t xml:space="preserve">Monday 9 November 2020, Point Baptist Church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Meeting Called to Order by:</w:t>
      </w:r>
      <w:r w:rsidDel="00000000" w:rsidR="00000000" w:rsidRPr="00000000">
        <w:rPr>
          <w:rtl w:val="0"/>
        </w:rPr>
        <w:t xml:space="preserve"> President Tiffany Clark at 6:16 PM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Attendance:</w:t>
      </w:r>
      <w:r w:rsidDel="00000000" w:rsidR="00000000" w:rsidRPr="00000000">
        <w:rPr>
          <w:rtl w:val="0"/>
        </w:rPr>
        <w:t xml:space="preserve">  Whole Board Present, as well as 66 of 111 lots represented.  59% of community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Business Discussed: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  <w:rtl w:val="0"/>
        </w:rPr>
        <w:t xml:space="preserve">HOA is responsible for  $74,250 in damage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  <w:rtl w:val="0"/>
        </w:rPr>
        <w:t xml:space="preserve">HOA portion of the T dock $55,849 total repair.  The BOA will be responsible for the finger piers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  <w:rtl w:val="0"/>
        </w:rPr>
        <w:t xml:space="preserve">Had to hire debris removal.  Contractor was called on by outside the gate neighbor and we had to take the debris to the dump.  Total cost $17,200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  <w:rtl w:val="0"/>
        </w:rPr>
        <w:t xml:space="preserve">Pool repair ~$16,000 for pump and debris removal.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  <w:rtl w:val="0"/>
        </w:rPr>
        <w:t xml:space="preserve">Some small damage remaining.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  <w:rtl w:val="0"/>
        </w:rPr>
        <w:t xml:space="preserve">Board had to tap into reserves up to ~$21,000 to start (deposit for the T dock repairs)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  <w:rtl w:val="0"/>
        </w:rPr>
        <w:t xml:space="preserve">The stormwater reserve was used to pay for the debris removal which affected our drainage systems.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  <w:rtl w:val="0"/>
        </w:rPr>
        <w:t xml:space="preserve">Vote is to decide how to recover the costs.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  <w:rtl w:val="0"/>
        </w:rPr>
        <w:t xml:space="preserve">The two vote options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  <w:rtl w:val="0"/>
        </w:rPr>
        <w:t xml:space="preserve">350 dollars to finish paying for what we need now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  <w:rtl w:val="0"/>
        </w:rPr>
        <w:t xml:space="preserve"> 675 dollars to maintain our reserves that we had before the storm to have a fund to begin projects after another storm.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  <w:rtl w:val="0"/>
        </w:rPr>
        <w:t xml:space="preserve">Motion to vote at 6:28PM with multiple seconds.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  <w:rtl w:val="0"/>
        </w:rPr>
        <w:t xml:space="preserve">In a 38-28 vote, the HOA has decided on a 675 dollar assessment</w:t>
      </w:r>
    </w:p>
    <w:p w:rsidR="00000000" w:rsidDel="00000000" w:rsidP="00000000" w:rsidRDefault="00000000" w:rsidRPr="00000000" w14:paraId="00000018">
      <w:pPr>
        <w:rPr>
          <w:color w:val="4545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454545"/>
        </w:rPr>
      </w:pPr>
      <w:r w:rsidDel="00000000" w:rsidR="00000000" w:rsidRPr="00000000">
        <w:rPr>
          <w:b w:val="1"/>
          <w:color w:val="454545"/>
          <w:rtl w:val="0"/>
        </w:rPr>
        <w:t xml:space="preserve">Additional Business: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  <w:rtl w:val="0"/>
        </w:rPr>
        <w:t xml:space="preserve">Storm damage to the Gulf Power Street Light, stop sign and neighborhood entry column are in to be addressed for repairs.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  <w:rtl w:val="0"/>
        </w:rPr>
        <w:t xml:space="preserve">If you want to be part of the holiday Decoration committee,  Meet with Michelle Daoust for planning.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  <w:rtl w:val="0"/>
        </w:rPr>
        <w:t xml:space="preserve">Key fobs from Johnson Controls… HOA fund will buy 20 for the neighborhood  To get one it is Name Address and Code for the gate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Proscribed Burn is going to be in December now (cancelled in October and November) requirement every 5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  <w:rtl w:val="0"/>
        </w:rPr>
        <w:t xml:space="preserve">There is no outgoing gate sensor and small vehicles have a hard time getting out.  Johnson Controls is working on it.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 homeowners’ policy will cover HOA assessments.  Michelle Daoust has paperwork.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45454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need an invoice ASAP email Debra Wyland (email on the website)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Meeting adjourned</w:t>
      </w:r>
      <w:r w:rsidDel="00000000" w:rsidR="00000000" w:rsidRPr="00000000">
        <w:rPr>
          <w:rtl w:val="0"/>
        </w:rPr>
        <w:t xml:space="preserve">:  6:49 PM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Minutes Compiled by:  </w:t>
      </w:r>
      <w:r w:rsidDel="00000000" w:rsidR="00000000" w:rsidRPr="00000000">
        <w:rPr>
          <w:rtl w:val="0"/>
        </w:rPr>
        <w:t xml:space="preserve">Andrew Bellina, Secretary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